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b/>
          <w:bCs/>
          <w:color w:val="494C4E"/>
          <w:spacing w:val="3"/>
          <w:sz w:val="29"/>
          <w:szCs w:val="29"/>
        </w:rPr>
        <w:t>Step 1:  </w:t>
      </w:r>
      <w:r w:rsidRPr="00F47539">
        <w:rPr>
          <w:rFonts w:ascii="Lucida Sans Unicode" w:eastAsia="Times New Roman" w:hAnsi="Lucida Sans Unicode" w:cs="Lucida Sans Unicode"/>
          <w:b/>
          <w:bCs/>
          <w:color w:val="2B78E4"/>
          <w:spacing w:val="3"/>
          <w:sz w:val="29"/>
          <w:szCs w:val="29"/>
        </w:rPr>
        <w:t>Read the instructions to understand what is required.</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You are responsible for reading the instructions below prior to starting the exam to understanding the requirements and expectations of completing the exam.  You are expected to use the course material to support the ideas and reasoning presented.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b/>
          <w:bCs/>
          <w:color w:val="000000"/>
          <w:spacing w:val="3"/>
          <w:sz w:val="29"/>
          <w:szCs w:val="29"/>
        </w:rPr>
        <w:t>Step 2: </w:t>
      </w:r>
      <w:r w:rsidRPr="00F47539">
        <w:rPr>
          <w:rFonts w:ascii="Lucida Sans Unicode" w:eastAsia="Times New Roman" w:hAnsi="Lucida Sans Unicode" w:cs="Lucida Sans Unicode"/>
          <w:b/>
          <w:bCs/>
          <w:color w:val="2B78E4"/>
          <w:spacing w:val="3"/>
          <w:sz w:val="29"/>
          <w:szCs w:val="29"/>
        </w:rPr>
        <w:t> Instructions</w:t>
      </w:r>
      <w:r w:rsidRPr="00F47539">
        <w:rPr>
          <w:rFonts w:ascii="Lucida Sans Unicode" w:eastAsia="Times New Roman" w:hAnsi="Lucida Sans Unicode" w:cs="Lucida Sans Unicode"/>
          <w:color w:val="494C4E"/>
          <w:spacing w:val="3"/>
          <w:sz w:val="29"/>
          <w:szCs w:val="29"/>
        </w:rPr>
        <w:t>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Students will answer in a question-answer format (only the question element and not the scenario).  To answer these questions, you are required to do some external research but will also draw from the course material especially from the first several weeks of the course.  All source materials must be properly cited using the APA.   Not using the course material will negatively impact the grade.</w:t>
      </w:r>
      <w:r w:rsidRPr="00F47539">
        <w:rPr>
          <w:rFonts w:ascii="Lucida Sans Unicode" w:eastAsia="Times New Roman" w:hAnsi="Lucida Sans Unicode" w:cs="Lucida Sans Unicode"/>
          <w:b/>
          <w:bCs/>
          <w:color w:val="494C4E"/>
          <w:spacing w:val="3"/>
          <w:sz w:val="29"/>
          <w:szCs w:val="29"/>
        </w:rPr>
        <w:t>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b/>
          <w:bCs/>
          <w:color w:val="494C4E"/>
          <w:spacing w:val="3"/>
          <w:sz w:val="29"/>
          <w:szCs w:val="29"/>
        </w:rPr>
        <w:t>Step 3:  </w:t>
      </w:r>
      <w:r w:rsidRPr="00F47539">
        <w:rPr>
          <w:rFonts w:ascii="Lucida Sans Unicode" w:eastAsia="Times New Roman" w:hAnsi="Lucida Sans Unicode" w:cs="Lucida Sans Unicode"/>
          <w:b/>
          <w:bCs/>
          <w:color w:val="2B78E4"/>
          <w:spacing w:val="3"/>
          <w:sz w:val="29"/>
          <w:szCs w:val="29"/>
        </w:rPr>
        <w:t>Answer the following questions using the course material to support the reasoning.</w:t>
      </w:r>
    </w:p>
    <w:p w:rsidR="00EF65AC" w:rsidRDefault="00EF65AC" w:rsidP="00EF65AC">
      <w:pPr>
        <w:shd w:val="clear" w:color="auto" w:fill="FFFFFF"/>
        <w:spacing w:before="100" w:beforeAutospacing="1" w:after="100" w:afterAutospacing="1"/>
        <w:rPr>
          <w:rFonts w:ascii="Lucida Sans Unicode" w:eastAsia="Times New Roman" w:hAnsi="Lucida Sans Unicode" w:cs="Lucida Sans Unicode"/>
          <w:b/>
          <w:bCs/>
          <w:color w:val="494C4E"/>
          <w:spacing w:val="3"/>
          <w:sz w:val="29"/>
          <w:szCs w:val="29"/>
        </w:rPr>
      </w:pPr>
    </w:p>
    <w:p w:rsidR="00F47539" w:rsidRPr="00F47539" w:rsidRDefault="001B56EC" w:rsidP="00EF65AC">
      <w:pPr>
        <w:shd w:val="clear" w:color="auto" w:fill="FFFFFF"/>
        <w:spacing w:before="100" w:beforeAutospacing="1" w:after="100" w:afterAutospacing="1"/>
        <w:rPr>
          <w:rFonts w:ascii="Lucida Sans Unicode" w:eastAsia="Times New Roman" w:hAnsi="Lucida Sans Unicode" w:cs="Lucida Sans Unicode"/>
          <w:b/>
          <w:color w:val="494C4E"/>
          <w:spacing w:val="3"/>
          <w:sz w:val="29"/>
          <w:szCs w:val="29"/>
          <w:u w:val="single"/>
        </w:rPr>
      </w:pPr>
      <w:r>
        <w:rPr>
          <w:rFonts w:ascii="Lucida Sans Unicode" w:eastAsia="Times New Roman" w:hAnsi="Lucida Sans Unicode" w:cs="Lucida Sans Unicode"/>
          <w:b/>
          <w:bCs/>
          <w:color w:val="494C4E"/>
          <w:spacing w:val="3"/>
          <w:sz w:val="29"/>
          <w:szCs w:val="29"/>
        </w:rPr>
        <w:t>Question #1 Sources:</w:t>
      </w:r>
      <w:r w:rsidR="00F47539" w:rsidRPr="00F47539">
        <w:rPr>
          <w:rFonts w:ascii="Lucida Sans Unicode" w:eastAsia="Times New Roman" w:hAnsi="Lucida Sans Unicode" w:cs="Lucida Sans Unicode"/>
          <w:b/>
          <w:bCs/>
          <w:color w:val="494C4E"/>
          <w:spacing w:val="3"/>
          <w:sz w:val="29"/>
          <w:szCs w:val="29"/>
        </w:rPr>
        <w:t> </w:t>
      </w:r>
      <w:r w:rsidR="00EF65AC" w:rsidRPr="00EF65AC">
        <w:rPr>
          <w:rFonts w:ascii="Lucida Sans Unicode" w:eastAsia="Times New Roman" w:hAnsi="Lucida Sans Unicode" w:cs="Lucida Sans Unicode"/>
          <w:b/>
          <w:color w:val="494C4E"/>
          <w:spacing w:val="3"/>
          <w:sz w:val="29"/>
          <w:szCs w:val="29"/>
          <w:u w:val="single"/>
        </w:rPr>
        <w:t>2 of your own online sources</w:t>
      </w:r>
      <w:r w:rsidR="00EF65AC">
        <w:rPr>
          <w:rFonts w:ascii="Lucida Sans Unicode" w:eastAsia="Times New Roman" w:hAnsi="Lucida Sans Unicode" w:cs="Lucida Sans Unicode"/>
          <w:b/>
          <w:color w:val="494C4E"/>
          <w:spacing w:val="3"/>
          <w:sz w:val="29"/>
          <w:szCs w:val="29"/>
          <w:u w:val="single"/>
        </w:rPr>
        <w:t>, also cite sources from attachment2</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b/>
          <w:bCs/>
          <w:color w:val="CF2A27"/>
          <w:spacing w:val="3"/>
          <w:sz w:val="29"/>
          <w:szCs w:val="29"/>
        </w:rPr>
        <w:t>QUESTION 1 -</w:t>
      </w:r>
      <w:r w:rsidRPr="00F47539">
        <w:rPr>
          <w:rFonts w:ascii="Lucida Sans Unicode" w:eastAsia="Times New Roman" w:hAnsi="Lucida Sans Unicode" w:cs="Lucida Sans Unicode"/>
          <w:b/>
          <w:bCs/>
          <w:color w:val="2B78E4"/>
          <w:spacing w:val="3"/>
          <w:sz w:val="29"/>
          <w:szCs w:val="29"/>
        </w:rPr>
        <w:t> Nissan Cars and the Case of the Missing Mexican Safety Features</w:t>
      </w:r>
      <w:r w:rsidRPr="00F47539">
        <w:rPr>
          <w:rFonts w:ascii="Lucida Sans Unicode" w:eastAsia="Times New Roman" w:hAnsi="Lucida Sans Unicode" w:cs="Lucida Sans Unicode"/>
          <w:b/>
          <w:bCs/>
          <w:color w:val="494C4E"/>
          <w:spacing w:val="3"/>
          <w:sz w:val="29"/>
          <w:szCs w:val="29"/>
        </w:rPr>
        <w:t>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 xml:space="preserve">In a Mexican factory, Nissan produces two nearly identical car models that are the “bottom of the line for price point.”  One car model is exported to the United States and the other is sold </w:t>
      </w:r>
      <w:r w:rsidRPr="00F47539">
        <w:rPr>
          <w:rFonts w:ascii="Lucida Sans Unicode" w:eastAsia="Times New Roman" w:hAnsi="Lucida Sans Unicode" w:cs="Lucida Sans Unicode"/>
          <w:color w:val="494C4E"/>
          <w:spacing w:val="3"/>
          <w:sz w:val="29"/>
          <w:szCs w:val="29"/>
        </w:rPr>
        <w:lastRenderedPageBreak/>
        <w:t>within Mexico. One key difference between the cars is that the Mexican model does not have shatter-proof windshields, airbags and antilock brakes as standard safety features.  These features are legally required by U.S. law for newly manufactured cars. In Mexico, these features must be purchased as part of a luxury package that most Mexican car buyers find unaffordable.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Both of these cars are produced on side-by-side assembly lines.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When crash test dummies were tested on these two cars, the difference was life and death. The Mexican car got a zero safety score.  Please review the content of the link below to better understand the dilemma: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Ross, E. (2016, November 20).  Crash test dummies show the difference between cars in Mexico and U.S.  NPR.  Retrieved from </w:t>
      </w:r>
      <w:hyperlink r:id="rId5" w:history="1">
        <w:r w:rsidRPr="00F47539">
          <w:rPr>
            <w:rFonts w:ascii="Lucida Sans Unicode" w:eastAsia="Times New Roman" w:hAnsi="Lucida Sans Unicode" w:cs="Lucida Sans Unicode"/>
            <w:color w:val="006FBF"/>
            <w:spacing w:val="3"/>
            <w:sz w:val="29"/>
            <w:szCs w:val="29"/>
            <w:u w:val="single"/>
          </w:rPr>
          <w:t>https://www.google.com/url?sa=t&amp;rct=j&amp;q=&amp;esrc=s&amp;source=web&amp;cd=1&amp;cad=rja&amp;uact=8&amp;ved=</w:t>
        </w:r>
        <w:r w:rsidRPr="00F47539">
          <w:rPr>
            <w:rFonts w:ascii="Lucida Sans Unicode" w:eastAsia="Times New Roman" w:hAnsi="Lucida Sans Unicode" w:cs="Lucida Sans Unicode"/>
            <w:color w:val="006FBF"/>
            <w:spacing w:val="3"/>
            <w:sz w:val="29"/>
            <w:szCs w:val="29"/>
            <w:u w:val="single"/>
          </w:rPr>
          <w:t>2</w:t>
        </w:r>
        <w:r w:rsidRPr="00F47539">
          <w:rPr>
            <w:rFonts w:ascii="Lucida Sans Unicode" w:eastAsia="Times New Roman" w:hAnsi="Lucida Sans Unicode" w:cs="Lucida Sans Unicode"/>
            <w:color w:val="006FBF"/>
            <w:spacing w:val="3"/>
            <w:sz w:val="29"/>
            <w:szCs w:val="29"/>
            <w:u w:val="single"/>
          </w:rPr>
          <w:t>ahUKEwidwJahr-nfAhWGk1kKHX3KCo0QFjAAegQICRAB&amp;url=https%3A%2F%2Fwww.npr.org%2Fsections%2Fgoatsandsoda%2F2016%2F11%2F20%2F502346360%2Fcrash-test-dummies-show-the-difference-between-cars-in-mexico-and-u-s&amp;usg=AOvVaw1HT3cDyCpgvUROloJmWgwj</w:t>
        </w:r>
      </w:hyperlink>
      <w:r w:rsidRPr="00F47539">
        <w:rPr>
          <w:rFonts w:ascii="Lucida Sans Unicode" w:eastAsia="Times New Roman" w:hAnsi="Lucida Sans Unicode" w:cs="Lucida Sans Unicode"/>
          <w:color w:val="494C4E"/>
          <w:spacing w:val="3"/>
          <w:sz w:val="29"/>
          <w:szCs w:val="29"/>
        </w:rPr>
        <w:t>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Nissan is not the only car manufacturer to have sold zero safety score cars in middle- and low-income countries around the world. Renault, Suzuki, Datsun, Ford, Fiat, Kia and Volkswagen have done the same. </w:t>
      </w:r>
    </w:p>
    <w:p w:rsidR="00F47539" w:rsidRPr="00F47539" w:rsidRDefault="00F47539" w:rsidP="00F47539">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lastRenderedPageBreak/>
        <w:t>Given the fact that these two cars are produced with the same labor costs and in the same building, discuss what ethical arguments require Nissan (and the other car manufacturers identified above) to do more to install safety features on the cars sold in middle and low-income countries.</w:t>
      </w:r>
    </w:p>
    <w:p w:rsidR="00F47539" w:rsidRDefault="00F47539" w:rsidP="00F47539">
      <w:pPr>
        <w:numPr>
          <w:ilvl w:val="0"/>
          <w:numId w:val="1"/>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Discuss the specific actions a car manufacturer would take to address the issue.</w:t>
      </w:r>
    </w:p>
    <w:p w:rsidR="001B56EC" w:rsidRPr="001B56EC" w:rsidRDefault="001B56EC" w:rsidP="001B56EC">
      <w:pPr>
        <w:shd w:val="clear" w:color="auto" w:fill="FFFFFF"/>
        <w:spacing w:before="100" w:beforeAutospacing="1" w:after="100" w:afterAutospacing="1"/>
        <w:rPr>
          <w:rFonts w:ascii="Lucida Sans Unicode" w:eastAsia="Times New Roman" w:hAnsi="Lucida Sans Unicode" w:cs="Lucida Sans Unicode"/>
          <w:b/>
          <w:color w:val="494C4E"/>
          <w:spacing w:val="3"/>
          <w:sz w:val="29"/>
          <w:szCs w:val="29"/>
          <w:u w:val="single"/>
        </w:rPr>
      </w:pPr>
      <w:r>
        <w:rPr>
          <w:rFonts w:ascii="Lucida Sans Unicode" w:eastAsia="Times New Roman" w:hAnsi="Lucida Sans Unicode" w:cs="Lucida Sans Unicode"/>
          <w:b/>
          <w:color w:val="494C4E"/>
          <w:spacing w:val="3"/>
          <w:sz w:val="29"/>
          <w:szCs w:val="29"/>
          <w:u w:val="single"/>
        </w:rPr>
        <w:t xml:space="preserve">Question 2 Sources: </w:t>
      </w:r>
      <w:r w:rsidRPr="001B56EC">
        <w:rPr>
          <w:rFonts w:ascii="Lucida Sans Unicode" w:eastAsia="Times New Roman" w:hAnsi="Lucida Sans Unicode" w:cs="Lucida Sans Unicode"/>
          <w:b/>
          <w:color w:val="494C4E"/>
          <w:spacing w:val="3"/>
          <w:sz w:val="29"/>
          <w:szCs w:val="29"/>
          <w:u w:val="single"/>
        </w:rPr>
        <w:t>Cite from Attachment 3</w:t>
      </w:r>
    </w:p>
    <w:p w:rsidR="001B56EC" w:rsidRDefault="001B56EC" w:rsidP="001B56EC">
      <w:pPr>
        <w:shd w:val="clear" w:color="auto" w:fill="FFFFFF"/>
        <w:spacing w:before="100" w:beforeAutospacing="1" w:after="100" w:afterAutospacing="1"/>
        <w:rPr>
          <w:rFonts w:ascii="Lucida Sans Unicode" w:eastAsia="Times New Roman" w:hAnsi="Lucida Sans Unicode" w:cs="Lucida Sans Unicode"/>
          <w:color w:val="494C4E"/>
          <w:spacing w:val="3"/>
          <w:sz w:val="29"/>
          <w:szCs w:val="29"/>
        </w:rPr>
      </w:pP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b/>
          <w:bCs/>
          <w:color w:val="CF2A27"/>
          <w:spacing w:val="3"/>
          <w:sz w:val="29"/>
          <w:szCs w:val="29"/>
        </w:rPr>
        <w:t>QUESTION 2 -</w:t>
      </w:r>
      <w:r w:rsidRPr="00F47539">
        <w:rPr>
          <w:rFonts w:ascii="Lucida Sans Unicode" w:eastAsia="Times New Roman" w:hAnsi="Lucida Sans Unicode" w:cs="Lucida Sans Unicode"/>
          <w:b/>
          <w:bCs/>
          <w:color w:val="2B78E4"/>
          <w:spacing w:val="3"/>
          <w:sz w:val="29"/>
          <w:szCs w:val="29"/>
        </w:rPr>
        <w:t> Europe’s Right to be Forgotten</w:t>
      </w:r>
      <w:r w:rsidRPr="00F47539">
        <w:rPr>
          <w:rFonts w:ascii="Lucida Sans Unicode" w:eastAsia="Times New Roman" w:hAnsi="Lucida Sans Unicode" w:cs="Lucida Sans Unicode"/>
          <w:b/>
          <w:bCs/>
          <w:color w:val="494C4E"/>
          <w:spacing w:val="3"/>
          <w:sz w:val="29"/>
          <w:szCs w:val="29"/>
        </w:rPr>
        <w:t>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The search engine business is dominated by a few wealthy corporations.  Google is the most used and wealthiest.  In 2014, the European Court of Justice ordered Google and other search engine companies to create a procedural process whereby a person could request that a search engine link be removed from the Internet in Europe if it is “inaccurate, inadequate, irrelevant or excessive.” This right of a European citizen is known as “the right to be forgotten.” As of March 2018, 655,000 requests for removal of information have been made. Google has granted 43.4% of those requests. Most of the requests ask for removal of information and photographs on Facebook. </w:t>
      </w:r>
    </w:p>
    <w:p w:rsidR="00F47539" w:rsidRPr="00F47539" w:rsidRDefault="00F47539" w:rsidP="00F47539">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Discuss the ethical dilemma presented by the Internet’s ability to make information readily available forever.</w:t>
      </w:r>
    </w:p>
    <w:p w:rsidR="00F47539" w:rsidRPr="00EF65AC" w:rsidRDefault="00F47539" w:rsidP="00F47539">
      <w:pPr>
        <w:numPr>
          <w:ilvl w:val="0"/>
          <w:numId w:val="2"/>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Discuss the ethical arguments that can be made for businesses in the US to adopt the European processes.</w:t>
      </w:r>
      <w:r w:rsidRPr="00F47539">
        <w:rPr>
          <w:rFonts w:ascii="Lucida Sans Unicode" w:eastAsia="Times New Roman" w:hAnsi="Lucida Sans Unicode" w:cs="Lucida Sans Unicode"/>
          <w:b/>
          <w:bCs/>
          <w:color w:val="494C4E"/>
          <w:spacing w:val="3"/>
          <w:sz w:val="29"/>
          <w:szCs w:val="29"/>
        </w:rPr>
        <w:t>  </w:t>
      </w:r>
    </w:p>
    <w:p w:rsidR="001B56EC" w:rsidRPr="001B56EC" w:rsidRDefault="001B56EC" w:rsidP="001B56EC">
      <w:pPr>
        <w:pStyle w:val="ListParagraph"/>
        <w:shd w:val="clear" w:color="auto" w:fill="FFFFFF"/>
        <w:spacing w:before="100" w:beforeAutospacing="1" w:after="100" w:afterAutospacing="1"/>
        <w:rPr>
          <w:rFonts w:ascii="Lucida Sans Unicode" w:eastAsia="Times New Roman" w:hAnsi="Lucida Sans Unicode" w:cs="Lucida Sans Unicode"/>
          <w:b/>
          <w:color w:val="494C4E"/>
          <w:spacing w:val="3"/>
          <w:sz w:val="29"/>
          <w:szCs w:val="29"/>
          <w:u w:val="single"/>
        </w:rPr>
      </w:pPr>
      <w:r>
        <w:rPr>
          <w:rFonts w:ascii="Lucida Sans Unicode" w:eastAsia="Times New Roman" w:hAnsi="Lucida Sans Unicode" w:cs="Lucida Sans Unicode"/>
          <w:b/>
          <w:color w:val="494C4E"/>
          <w:spacing w:val="3"/>
          <w:sz w:val="29"/>
          <w:szCs w:val="29"/>
          <w:u w:val="single"/>
        </w:rPr>
        <w:lastRenderedPageBreak/>
        <w:t xml:space="preserve">Question 3 Sources: </w:t>
      </w:r>
      <w:bookmarkStart w:id="0" w:name="_GoBack"/>
      <w:bookmarkEnd w:id="0"/>
      <w:r w:rsidRPr="001B56EC">
        <w:rPr>
          <w:rFonts w:ascii="Lucida Sans Unicode" w:eastAsia="Times New Roman" w:hAnsi="Lucida Sans Unicode" w:cs="Lucida Sans Unicode"/>
          <w:b/>
          <w:color w:val="494C4E"/>
          <w:spacing w:val="3"/>
          <w:sz w:val="29"/>
          <w:szCs w:val="29"/>
          <w:u w:val="single"/>
        </w:rPr>
        <w:t xml:space="preserve">Cite from Chapter 1 of the </w:t>
      </w:r>
      <w:proofErr w:type="spellStart"/>
      <w:r w:rsidRPr="001B56EC">
        <w:rPr>
          <w:rFonts w:ascii="Lucida Sans Unicode" w:eastAsia="Times New Roman" w:hAnsi="Lucida Sans Unicode" w:cs="Lucida Sans Unicode"/>
          <w:b/>
          <w:color w:val="494C4E"/>
          <w:spacing w:val="3"/>
          <w:sz w:val="29"/>
          <w:szCs w:val="29"/>
          <w:u w:val="single"/>
        </w:rPr>
        <w:t>Ebook</w:t>
      </w:r>
      <w:proofErr w:type="spellEnd"/>
      <w:r w:rsidRPr="001B56EC">
        <w:rPr>
          <w:rFonts w:ascii="Lucida Sans Unicode" w:eastAsia="Times New Roman" w:hAnsi="Lucida Sans Unicode" w:cs="Lucida Sans Unicode"/>
          <w:b/>
          <w:color w:val="494C4E"/>
          <w:spacing w:val="3"/>
          <w:sz w:val="29"/>
          <w:szCs w:val="29"/>
          <w:u w:val="single"/>
        </w:rPr>
        <w:t xml:space="preserve">. Search for Insider Trading in the text.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b/>
          <w:bCs/>
          <w:color w:val="CF2A27"/>
          <w:spacing w:val="3"/>
          <w:sz w:val="29"/>
          <w:szCs w:val="29"/>
        </w:rPr>
        <w:t>QUESTION 3 -</w:t>
      </w:r>
      <w:r w:rsidRPr="00F47539">
        <w:rPr>
          <w:rFonts w:ascii="Lucida Sans Unicode" w:eastAsia="Times New Roman" w:hAnsi="Lucida Sans Unicode" w:cs="Lucida Sans Unicode"/>
          <w:b/>
          <w:bCs/>
          <w:color w:val="494C4E"/>
          <w:spacing w:val="3"/>
          <w:sz w:val="29"/>
          <w:szCs w:val="29"/>
        </w:rPr>
        <w:t> </w:t>
      </w:r>
      <w:r w:rsidRPr="00F47539">
        <w:rPr>
          <w:rFonts w:ascii="Lucida Sans Unicode" w:eastAsia="Times New Roman" w:hAnsi="Lucida Sans Unicode" w:cs="Lucida Sans Unicode"/>
          <w:b/>
          <w:bCs/>
          <w:color w:val="2B78E4"/>
          <w:spacing w:val="3"/>
          <w:sz w:val="29"/>
          <w:szCs w:val="29"/>
        </w:rPr>
        <w:t>Insider Trading</w:t>
      </w:r>
      <w:r w:rsidRPr="00F47539">
        <w:rPr>
          <w:rFonts w:ascii="Lucida Sans Unicode" w:eastAsia="Times New Roman" w:hAnsi="Lucida Sans Unicode" w:cs="Lucida Sans Unicode"/>
          <w:color w:val="494C4E"/>
          <w:spacing w:val="3"/>
          <w:sz w:val="29"/>
          <w:szCs w:val="29"/>
        </w:rPr>
        <w:t> </w:t>
      </w:r>
    </w:p>
    <w:p w:rsidR="00F47539" w:rsidRPr="00F47539" w:rsidRDefault="00F47539" w:rsidP="00F47539">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Discuss the nature of the harm caused by insider trading.</w:t>
      </w:r>
    </w:p>
    <w:p w:rsidR="00F47539" w:rsidRPr="00F47539" w:rsidRDefault="00F47539" w:rsidP="00F47539">
      <w:pPr>
        <w:numPr>
          <w:ilvl w:val="0"/>
          <w:numId w:val="3"/>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Outline an actual case of insider trading (state the facts, issue, dilemma and court’s decision) and explain how the case demonstrates the harm caused by insider trading.</w:t>
      </w:r>
      <w:r w:rsidRPr="00F47539">
        <w:rPr>
          <w:rFonts w:ascii="Lucida Sans Unicode" w:eastAsia="Times New Roman" w:hAnsi="Lucida Sans Unicode" w:cs="Lucida Sans Unicode"/>
          <w:b/>
          <w:bCs/>
          <w:color w:val="494C4E"/>
          <w:spacing w:val="3"/>
          <w:sz w:val="29"/>
          <w:szCs w:val="29"/>
        </w:rPr>
        <w:t>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b/>
          <w:bCs/>
          <w:color w:val="2B78E4"/>
          <w:spacing w:val="3"/>
          <w:sz w:val="29"/>
          <w:szCs w:val="29"/>
        </w:rPr>
        <w:t>How to Set Up the Exam</w:t>
      </w:r>
      <w:r w:rsidRPr="00F47539">
        <w:rPr>
          <w:rFonts w:ascii="Lucida Sans Unicode" w:eastAsia="Times New Roman" w:hAnsi="Lucida Sans Unicode" w:cs="Lucida Sans Unicode"/>
          <w:color w:val="494C4E"/>
          <w:spacing w:val="3"/>
          <w:sz w:val="29"/>
          <w:szCs w:val="29"/>
        </w:rPr>
        <w:t>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Create a Word or Rich Text Format (RTF) document that is double-spaced, 12-point font.  The final product will cover all questions provided and should not exceed 5 pages in length excluding the title page and reference page.  Write clearly and concisely with complete sentences and indented paragraphs. </w:t>
      </w:r>
    </w:p>
    <w:p w:rsidR="00F47539" w:rsidRPr="00F47539" w:rsidRDefault="00F47539" w:rsidP="00F47539">
      <w:pPr>
        <w:shd w:val="clear" w:color="auto" w:fill="FFFFFF"/>
        <w:spacing w:before="120" w:after="24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b/>
          <w:bCs/>
          <w:color w:val="2B78E4"/>
          <w:spacing w:val="3"/>
          <w:sz w:val="29"/>
          <w:szCs w:val="29"/>
        </w:rPr>
        <w:t>Completing the Exam</w:t>
      </w:r>
      <w:r w:rsidRPr="00F47539">
        <w:rPr>
          <w:rFonts w:ascii="Lucida Sans Unicode" w:eastAsia="Times New Roman" w:hAnsi="Lucida Sans Unicode" w:cs="Lucida Sans Unicode"/>
          <w:color w:val="494C4E"/>
          <w:spacing w:val="3"/>
          <w:sz w:val="29"/>
          <w:szCs w:val="29"/>
        </w:rPr>
        <w:t> </w:t>
      </w:r>
    </w:p>
    <w:p w:rsidR="00F47539" w:rsidRPr="00F47539" w:rsidRDefault="00F47539" w:rsidP="00F47539">
      <w:pPr>
        <w:numPr>
          <w:ilvl w:val="0"/>
          <w:numId w:val="6"/>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Third person writing is required.  Third person means that there are no words such as “I, me, my, we, or us” (first person writing), nor is there use of “you or your” (second person writing).  If uncertain how to write in the third person, view this link:  </w:t>
      </w:r>
      <w:hyperlink r:id="rId6" w:history="1">
        <w:r w:rsidRPr="00F47539">
          <w:rPr>
            <w:rFonts w:ascii="Lucida Sans Unicode" w:eastAsia="Times New Roman" w:hAnsi="Lucida Sans Unicode" w:cs="Lucida Sans Unicode"/>
            <w:color w:val="006FBF"/>
            <w:spacing w:val="3"/>
            <w:sz w:val="29"/>
            <w:szCs w:val="29"/>
            <w:u w:val="single"/>
          </w:rPr>
          <w:t>http://www.quickanddirtytips.com/education/grammar/first-second-and-third-person</w:t>
        </w:r>
      </w:hyperlink>
      <w:r w:rsidRPr="00F47539">
        <w:rPr>
          <w:rFonts w:ascii="Lucida Sans Unicode" w:eastAsia="Times New Roman" w:hAnsi="Lucida Sans Unicode" w:cs="Lucida Sans Unicode"/>
          <w:color w:val="494C4E"/>
          <w:spacing w:val="3"/>
          <w:sz w:val="29"/>
          <w:szCs w:val="29"/>
        </w:rPr>
        <w:t>.</w:t>
      </w:r>
    </w:p>
    <w:p w:rsidR="00F47539" w:rsidRPr="00F47539" w:rsidRDefault="00F47539" w:rsidP="00F47539">
      <w:pPr>
        <w:numPr>
          <w:ilvl w:val="0"/>
          <w:numId w:val="7"/>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Contractions are not used in business writing, so do not use them.</w:t>
      </w:r>
    </w:p>
    <w:p w:rsidR="00F47539" w:rsidRPr="00F47539" w:rsidRDefault="00F47539" w:rsidP="00F47539">
      <w:pPr>
        <w:numPr>
          <w:ilvl w:val="0"/>
          <w:numId w:val="8"/>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 xml:space="preserve">Paraphrase and do not use direct quotation marks.  Paraphrase means you do not use more than four consecutive words from a </w:t>
      </w:r>
      <w:r w:rsidRPr="00F47539">
        <w:rPr>
          <w:rFonts w:ascii="Lucida Sans Unicode" w:eastAsia="Times New Roman" w:hAnsi="Lucida Sans Unicode" w:cs="Lucida Sans Unicode"/>
          <w:color w:val="494C4E"/>
          <w:spacing w:val="3"/>
          <w:sz w:val="29"/>
          <w:szCs w:val="29"/>
        </w:rPr>
        <w:lastRenderedPageBreak/>
        <w:t>source document.  Instead put a passage from a source document into your own words and attribute the passage to the source document.  Not using direct quotation marks means that there should be no passages with quotation marks and instead the source material is paraphrased as stated above.  Note that a reference within a reference list cannot exist without an associated in-text citation and vice versa.   You may not use more than four consecutive words from a source document, as doing so would require direct quotation marks.  Changing words from a passage does not exclude the passage from having quotation marks.   If more than four consecutive words are used from source documents, this material will not be included in the grade and could lead to allegations of academic dishonesty.</w:t>
      </w:r>
    </w:p>
    <w:p w:rsidR="00F47539" w:rsidRPr="00F47539" w:rsidRDefault="00F47539" w:rsidP="00F47539">
      <w:pPr>
        <w:numPr>
          <w:ilvl w:val="0"/>
          <w:numId w:val="9"/>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You are expected to use the case scenarios, research and weekly course material to develop the analysis and support the reasoning.   Material used from a source document must be cited and referenced.  A reference within a reference list cannot exist without an associated in-text citation and vice versa.  Changing words from a passage does not exclude the passage from having quotation marks.   If more than four consecutive words are used from source documents, this material will not be included in the grade and could lead to allegations of academic dishonesty.</w:t>
      </w:r>
    </w:p>
    <w:p w:rsidR="00F47539" w:rsidRPr="00F47539" w:rsidRDefault="00F47539" w:rsidP="00F47539">
      <w:pPr>
        <w:numPr>
          <w:ilvl w:val="0"/>
          <w:numId w:val="10"/>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Use in-text citations and provide a reference list that contains the reference associated with each in-text citation.</w:t>
      </w:r>
    </w:p>
    <w:p w:rsidR="00F47539" w:rsidRPr="00F47539" w:rsidRDefault="00F47539" w:rsidP="00F47539">
      <w:pPr>
        <w:numPr>
          <w:ilvl w:val="0"/>
          <w:numId w:val="11"/>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t>The only book you may use is the course eBook.  You may not use a dictionary or Wikipedia.</w:t>
      </w:r>
    </w:p>
    <w:p w:rsidR="00F47539" w:rsidRPr="00F47539" w:rsidRDefault="00F47539" w:rsidP="00F47539">
      <w:pPr>
        <w:numPr>
          <w:ilvl w:val="0"/>
          <w:numId w:val="12"/>
        </w:numPr>
        <w:shd w:val="clear" w:color="auto" w:fill="FFFFFF"/>
        <w:spacing w:before="100" w:beforeAutospacing="1" w:after="100" w:afterAutospacing="1"/>
        <w:ind w:left="0"/>
        <w:rPr>
          <w:rFonts w:ascii="Lucida Sans Unicode" w:eastAsia="Times New Roman" w:hAnsi="Lucida Sans Unicode" w:cs="Lucida Sans Unicode"/>
          <w:color w:val="494C4E"/>
          <w:spacing w:val="3"/>
          <w:sz w:val="29"/>
          <w:szCs w:val="29"/>
        </w:rPr>
      </w:pPr>
      <w:r w:rsidRPr="00F47539">
        <w:rPr>
          <w:rFonts w:ascii="Lucida Sans Unicode" w:eastAsia="Times New Roman" w:hAnsi="Lucida Sans Unicode" w:cs="Lucida Sans Unicode"/>
          <w:color w:val="494C4E"/>
          <w:spacing w:val="3"/>
          <w:sz w:val="29"/>
          <w:szCs w:val="29"/>
        </w:rPr>
        <w:lastRenderedPageBreak/>
        <w:t>Provide the page or paragraph number in every in-text citation presented.  If the eBook does not have pages, provide the chapter title and topic heading. Note that this is not an APA requirement but an Attention to Instructions requirement.</w:t>
      </w:r>
      <w:r w:rsidRPr="00F47539">
        <w:rPr>
          <w:rFonts w:ascii="Lucida Sans Unicode" w:eastAsia="Times New Roman" w:hAnsi="Lucida Sans Unicode" w:cs="Lucida Sans Unicode"/>
          <w:b/>
          <w:bCs/>
          <w:color w:val="494C4E"/>
          <w:spacing w:val="3"/>
          <w:sz w:val="29"/>
          <w:szCs w:val="29"/>
        </w:rPr>
        <w:t> </w:t>
      </w:r>
    </w:p>
    <w:p w:rsidR="00FB7992" w:rsidRDefault="00FB7992"/>
    <w:sectPr w:rsidR="00FB7992" w:rsidSect="00026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2F0F"/>
    <w:multiLevelType w:val="multilevel"/>
    <w:tmpl w:val="273A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206F1D"/>
    <w:multiLevelType w:val="multilevel"/>
    <w:tmpl w:val="02141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A73524"/>
    <w:multiLevelType w:val="multilevel"/>
    <w:tmpl w:val="A4EED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93D1E24"/>
    <w:multiLevelType w:val="multilevel"/>
    <w:tmpl w:val="25D26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59310E"/>
    <w:multiLevelType w:val="multilevel"/>
    <w:tmpl w:val="48BA7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980B0F"/>
    <w:multiLevelType w:val="multilevel"/>
    <w:tmpl w:val="D278E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6605A57"/>
    <w:multiLevelType w:val="multilevel"/>
    <w:tmpl w:val="0B6A2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B03CB3"/>
    <w:multiLevelType w:val="multilevel"/>
    <w:tmpl w:val="D226A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2FA6B3A"/>
    <w:multiLevelType w:val="multilevel"/>
    <w:tmpl w:val="C5862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E438DE"/>
    <w:multiLevelType w:val="multilevel"/>
    <w:tmpl w:val="C0A6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F613432"/>
    <w:multiLevelType w:val="multilevel"/>
    <w:tmpl w:val="609A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08E3CD1"/>
    <w:multiLevelType w:val="multilevel"/>
    <w:tmpl w:val="A058D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1"/>
  </w:num>
  <w:num w:numId="4">
    <w:abstractNumId w:val="4"/>
  </w:num>
  <w:num w:numId="5">
    <w:abstractNumId w:val="3"/>
  </w:num>
  <w:num w:numId="6">
    <w:abstractNumId w:val="11"/>
  </w:num>
  <w:num w:numId="7">
    <w:abstractNumId w:val="9"/>
  </w:num>
  <w:num w:numId="8">
    <w:abstractNumId w:val="7"/>
  </w:num>
  <w:num w:numId="9">
    <w:abstractNumId w:val="0"/>
  </w:num>
  <w:num w:numId="10">
    <w:abstractNumId w:val="5"/>
  </w:num>
  <w:num w:numId="11">
    <w:abstractNumId w:val="2"/>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539"/>
    <w:rsid w:val="0002614A"/>
    <w:rsid w:val="001B56EC"/>
    <w:rsid w:val="00A67D22"/>
    <w:rsid w:val="00EF65AC"/>
    <w:rsid w:val="00F47539"/>
    <w:rsid w:val="00FB7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9B207E"/>
  <w15:chartTrackingRefBased/>
  <w15:docId w15:val="{CE4D1201-2E9B-FD4E-9EED-F11F6465F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753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47539"/>
    <w:rPr>
      <w:b/>
      <w:bCs/>
    </w:rPr>
  </w:style>
  <w:style w:type="character" w:styleId="Hyperlink">
    <w:name w:val="Hyperlink"/>
    <w:basedOn w:val="DefaultParagraphFont"/>
    <w:uiPriority w:val="99"/>
    <w:semiHidden/>
    <w:unhideWhenUsed/>
    <w:rsid w:val="00F47539"/>
    <w:rPr>
      <w:color w:val="0000FF"/>
      <w:u w:val="single"/>
    </w:rPr>
  </w:style>
  <w:style w:type="paragraph" w:styleId="ListParagraph">
    <w:name w:val="List Paragraph"/>
    <w:basedOn w:val="Normal"/>
    <w:uiPriority w:val="34"/>
    <w:qFormat/>
    <w:rsid w:val="001B56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01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quickanddirtytips.com/education/grammar/first-second-and-third-person" TargetMode="External"/><Relationship Id="rId5" Type="http://schemas.openxmlformats.org/officeDocument/2006/relationships/hyperlink" Target="https://www.google.com/url?sa=t&amp;rct=j&amp;q=&amp;esrc=s&amp;source=web&amp;cd=1&amp;cad=rja&amp;uact=8&amp;ved=2ahUKEwidwJahr-nfAhWGk1kKHX3KCo0QFjAAegQICRAB&amp;url=https%3A%2F%2Fwww.npr.org%2Fsections%2Fgoatsandsoda%2F2016%2F11%2F20%2F502346360%2Fcrash-test-dummies-show-the-difference-between-cars-in-mexico-and-u-s&amp;usg=AOvVaw1HT3cDyCpgvUROloJmWgwj"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1089</Words>
  <Characters>6211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Grey Tedford</dc:creator>
  <cp:keywords/>
  <dc:description/>
  <cp:lastModifiedBy>Grey Tedford</cp:lastModifiedBy>
  <cp:revision>1</cp:revision>
  <dcterms:created xsi:type="dcterms:W3CDTF">2019-08-08T22:10:00Z</dcterms:created>
  <dcterms:modified xsi:type="dcterms:W3CDTF">2019-08-08T22:45:00Z</dcterms:modified>
</cp:coreProperties>
</file>